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673" w:type="dxa"/>
        <w:tblInd w:w="-601" w:type="dxa"/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75"/>
        <w:gridCol w:w="1356"/>
      </w:tblGrid>
      <w:tr w:rsidR="00D76548" w:rsidRPr="00D76548" w:rsidTr="00D76548">
        <w:tc>
          <w:tcPr>
            <w:tcW w:w="675" w:type="dxa"/>
            <w:shd w:val="clear" w:color="auto" w:fill="auto"/>
          </w:tcPr>
          <w:p w:rsidR="00D76548" w:rsidRPr="00D76548" w:rsidRDefault="00D76548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</w:t>
            </w:r>
          </w:p>
        </w:tc>
        <w:tc>
          <w:tcPr>
            <w:tcW w:w="1594" w:type="dxa"/>
            <w:shd w:val="clear" w:color="auto" w:fill="auto"/>
          </w:tcPr>
          <w:p w:rsidR="00D76548" w:rsidRPr="000A0CF7" w:rsidRDefault="00D76548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PMKP. 1. (Mereka yang bertanggung jawab memimpin dan menjalankan rumah sakit berpartisipasi dalam perencanaan dan evaluasi  keberhasilan program peningkatan mutu dan keselamatan pasien.)</w:t>
            </w:r>
          </w:p>
        </w:tc>
        <w:tc>
          <w:tcPr>
            <w:tcW w:w="1984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(4)</w:t>
            </w:r>
            <w:r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 xml:space="preserve">Program peningkatan mutu dan keselamatan pasien dilaporkan oleh pimpinan rumah sakit kepada pengelola (governance)    </w:t>
            </w:r>
          </w:p>
          <w:p w:rsidR="00D76548" w:rsidRPr="00D76548" w:rsidRDefault="00D76548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 xml:space="preserve">Kejadian sentinel agar segera dilaporkan ke pemilik, tidak perlu menunggu laporan bulanan, triwulan dan tahunan. </w:t>
            </w:r>
          </w:p>
          <w:p w:rsidR="00D76548" w:rsidRPr="00D76548" w:rsidRDefault="00D76548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RCA,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laporan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sentinel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PMKP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dilaporkan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Yayasan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YBWSA </w:t>
            </w:r>
          </w:p>
        </w:tc>
        <w:tc>
          <w:tcPr>
            <w:tcW w:w="1985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Membuat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laporan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Sentinel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PMKP</w:t>
            </w:r>
          </w:p>
        </w:tc>
        <w:tc>
          <w:tcPr>
            <w:tcW w:w="1984" w:type="dxa"/>
            <w:shd w:val="clear" w:color="auto" w:fill="auto"/>
          </w:tcPr>
          <w:p w:rsidR="00D76548" w:rsidRPr="00F54E61" w:rsidRDefault="00D76548" w:rsidP="00F54E61">
            <w:pPr>
              <w:ind w:left="73"/>
              <w:rPr>
                <w:rFonts w:cs="Calibri"/>
                <w:color w:val="000000"/>
                <w:lang w:val="en-US"/>
              </w:rPr>
            </w:pPr>
            <w:proofErr w:type="spellStart"/>
            <w:r w:rsidRPr="00F54E61">
              <w:rPr>
                <w:rFonts w:cs="Calibri"/>
                <w:color w:val="000000"/>
                <w:lang w:val="en-US"/>
              </w:rPr>
              <w:t>Laporan</w:t>
            </w:r>
            <w:proofErr w:type="spellEnd"/>
            <w:r w:rsidRPr="00F54E61">
              <w:rPr>
                <w:rFonts w:cs="Calibri"/>
                <w:color w:val="000000"/>
                <w:lang w:val="en-US"/>
              </w:rPr>
              <w:t xml:space="preserve"> sentinel </w:t>
            </w:r>
            <w:proofErr w:type="spellStart"/>
            <w:r w:rsidRPr="00F54E61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F54E61">
              <w:rPr>
                <w:rFonts w:cs="Calibri"/>
                <w:color w:val="000000"/>
                <w:lang w:val="en-US"/>
              </w:rPr>
              <w:t xml:space="preserve"> PMKP </w:t>
            </w:r>
            <w:proofErr w:type="spellStart"/>
            <w:r w:rsidRPr="00F54E61">
              <w:rPr>
                <w:rFonts w:cs="Calibri"/>
                <w:color w:val="000000"/>
                <w:lang w:val="en-US"/>
              </w:rPr>
              <w:t>ke</w:t>
            </w:r>
            <w:proofErr w:type="spellEnd"/>
            <w:r w:rsidRPr="00F54E61">
              <w:rPr>
                <w:rFonts w:cs="Calibri"/>
                <w:color w:val="000000"/>
                <w:lang w:val="en-US"/>
              </w:rPr>
              <w:t xml:space="preserve"> YBWSA</w:t>
            </w:r>
          </w:p>
        </w:tc>
        <w:tc>
          <w:tcPr>
            <w:tcW w:w="1418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Desember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2015</w:t>
            </w:r>
          </w:p>
        </w:tc>
        <w:tc>
          <w:tcPr>
            <w:tcW w:w="1275" w:type="dxa"/>
            <w:shd w:val="clear" w:color="auto" w:fill="auto"/>
          </w:tcPr>
          <w:p w:rsidR="00D76548" w:rsidRPr="00D76548" w:rsidRDefault="00D76548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KKPRS</w:t>
            </w:r>
          </w:p>
        </w:tc>
        <w:tc>
          <w:tcPr>
            <w:tcW w:w="1356" w:type="dxa"/>
          </w:tcPr>
          <w:p w:rsidR="00D76548" w:rsidRPr="00D76548" w:rsidRDefault="00D76548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0A0CF7" w:rsidRDefault="007466E6" w:rsidP="007466E6">
            <w:pPr>
              <w:jc w:val="center"/>
              <w:rPr>
                <w:lang w:val="en-US"/>
              </w:rPr>
            </w:pPr>
            <w:r w:rsidRPr="000A0CF7">
              <w:rPr>
                <w:lang w:val="en-US"/>
              </w:rPr>
              <w:t>2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7466E6" w:rsidRPr="000A0CF7" w:rsidRDefault="007466E6" w:rsidP="008348BF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</w:rPr>
              <w:t>PMKP. 1.1. (Pimpinan rumah sakit berkolaborasi dalam melaksanakan program peningkatan mutu dan keselamatan pasien.)</w:t>
            </w: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</w:rPr>
            </w:pPr>
            <w:r w:rsidRPr="000A0CF7">
              <w:rPr>
                <w:rFonts w:cs="Calibri"/>
                <w:color w:val="000000"/>
                <w:lang w:val="en-US"/>
              </w:rPr>
              <w:t>(3)</w:t>
            </w:r>
            <w:r w:rsidRPr="000A0CF7">
              <w:rPr>
                <w:rFonts w:cs="Calibri"/>
                <w:color w:val="000000"/>
              </w:rPr>
              <w:t xml:space="preserve">Program menangani sistem dari organisasi, peranan rancangan sistem, rancang ulang dari peningkatan mutu dan keselamatan pasien   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</w:rPr>
              <w:t>Lengkapi program PMKP secara komprehensif, meliputi sistem organisasi,dan rancang ulang sistem</w:t>
            </w:r>
          </w:p>
        </w:tc>
        <w:tc>
          <w:tcPr>
            <w:tcW w:w="1843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Melengkapi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Program PMKP 2015 </w:t>
            </w:r>
            <w:r w:rsidRPr="000A0CF7">
              <w:rPr>
                <w:rFonts w:cs="Calibri"/>
                <w:color w:val="000000"/>
              </w:rPr>
              <w:t>meliputi sistem organisasi,dan rancang ulang sistem</w:t>
            </w:r>
          </w:p>
          <w:p w:rsidR="007466E6" w:rsidRPr="000A0CF7" w:rsidRDefault="007466E6" w:rsidP="00D76548">
            <w:pPr>
              <w:pStyle w:val="ListParagraph"/>
              <w:ind w:left="356"/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Menyusun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Program PMKP 2015 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  <w:lang w:val="en-US"/>
              </w:rPr>
              <w:t>Program PMKP 2015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0A0CF7">
            <w:pPr>
              <w:rPr>
                <w:rFonts w:cs="Calibri"/>
                <w:color w:val="000000"/>
                <w:lang w:val="en-US"/>
              </w:rPr>
            </w:pPr>
            <w:proofErr w:type="spellStart"/>
            <w:r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>
              <w:rPr>
                <w:rFonts w:cs="Calibri"/>
                <w:color w:val="000000"/>
                <w:lang w:val="en-US"/>
              </w:rPr>
              <w:t xml:space="preserve"> – </w:t>
            </w:r>
            <w:proofErr w:type="spellStart"/>
            <w:r>
              <w:rPr>
                <w:rFonts w:cs="Calibri"/>
                <w:color w:val="000000"/>
                <w:lang w:val="en-US"/>
              </w:rPr>
              <w:t>Desember</w:t>
            </w:r>
            <w:proofErr w:type="spellEnd"/>
            <w:r>
              <w:rPr>
                <w:rFonts w:cs="Calibri"/>
                <w:color w:val="000000"/>
                <w:lang w:val="en-US"/>
              </w:rPr>
              <w:t xml:space="preserve"> 2014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3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(5)</w:t>
            </w:r>
            <w:r w:rsidRPr="00D76548">
              <w:rPr>
                <w:rFonts w:cs="Calibri"/>
                <w:color w:val="000000"/>
              </w:rPr>
              <w:t xml:space="preserve">Program peningkatan mutu dan keselamatan pasien menerapkan pendekatan sistematik   </w:t>
            </w:r>
          </w:p>
        </w:tc>
        <w:tc>
          <w:tcPr>
            <w:tcW w:w="1559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Terapkan pendekatan sistematik pada seluruh program PMKP</w:t>
            </w: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dit</w:t>
            </w:r>
            <w:proofErr w:type="spellEnd"/>
            <w:r w:rsidRPr="00D76548">
              <w:rPr>
                <w:rFonts w:cs="Calibri"/>
                <w:color w:val="000000"/>
              </w:rPr>
              <w:t>erapkan pendekatan sistematik pada seluruh program PMKP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pStyle w:val="ListParagraph"/>
              <w:ind w:left="2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Penerapan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pendekatan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sistematik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seluruh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program PMKP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pStyle w:val="ListParagraph"/>
              <w:ind w:left="32"/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Program PMKP 2015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FA3931">
            <w:pPr>
              <w:rPr>
                <w:rFonts w:cs="Calibri"/>
                <w:color w:val="000000"/>
                <w:lang w:val="en-US"/>
              </w:rPr>
            </w:pPr>
            <w:proofErr w:type="spellStart"/>
            <w:r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>
              <w:rPr>
                <w:rFonts w:cs="Calibri"/>
                <w:color w:val="000000"/>
                <w:lang w:val="en-US"/>
              </w:rPr>
              <w:t xml:space="preserve"> – </w:t>
            </w:r>
            <w:proofErr w:type="spellStart"/>
            <w:r>
              <w:rPr>
                <w:rFonts w:cs="Calibri"/>
                <w:color w:val="000000"/>
                <w:lang w:val="en-US"/>
              </w:rPr>
              <w:t>Desember</w:t>
            </w:r>
            <w:proofErr w:type="spellEnd"/>
            <w:r>
              <w:rPr>
                <w:rFonts w:cs="Calibri"/>
                <w:color w:val="000000"/>
                <w:lang w:val="en-US"/>
              </w:rPr>
              <w:t xml:space="preserve"> 2014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</w:tbl>
    <w:p w:rsidR="007466E6" w:rsidRDefault="007466E6"/>
    <w:tbl>
      <w:tblPr>
        <w:tblStyle w:val="TableGrid"/>
        <w:tblW w:w="15673" w:type="dxa"/>
        <w:tblInd w:w="-601" w:type="dxa"/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75"/>
        <w:gridCol w:w="1356"/>
      </w:tblGrid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0A0CF7" w:rsidRDefault="007466E6" w:rsidP="007466E6">
            <w:pPr>
              <w:jc w:val="center"/>
              <w:rPr>
                <w:lang w:val="en-US"/>
              </w:rPr>
            </w:pPr>
            <w:r w:rsidRPr="000A0CF7">
              <w:rPr>
                <w:lang w:val="en-US"/>
              </w:rPr>
              <w:lastRenderedPageBreak/>
              <w:t>4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7466E6" w:rsidRPr="000A0CF7" w:rsidRDefault="007466E6" w:rsidP="008348BF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</w:rPr>
              <w:t>PMKP. 1.2. (Pimpinan menetapkan proses yang dijadikan prioritas untuk dilakukan evaluasi dan kegiatan peningkatan mutu dan keselamatan pasien yang harus dilaksanakan.)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 </w:t>
            </w: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</w:rPr>
            </w:pPr>
            <w:r w:rsidRPr="000A0CF7">
              <w:rPr>
                <w:rFonts w:cs="Calibri"/>
                <w:color w:val="000000"/>
                <w:lang w:val="en-US"/>
              </w:rPr>
              <w:t>(1)</w:t>
            </w:r>
            <w:r w:rsidRPr="000A0CF7">
              <w:rPr>
                <w:rFonts w:cs="Calibri"/>
                <w:color w:val="000000"/>
              </w:rPr>
              <w:t xml:space="preserve">Pimpinan menetapkan prioritas rumah sakit dalam kegiatan evaluasi   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</w:rPr>
              <w:t>Dalam menetapkan prioritas agar mengacu kepada visi, misi RS dan unggulan RS.  Penetapan prioritas agar konsisten dng PMKP 2.1 (PPK-CP) dan PMKP 3.1 (Indikator kunci.</w:t>
            </w:r>
          </w:p>
        </w:tc>
        <w:tc>
          <w:tcPr>
            <w:tcW w:w="1843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Menetapkan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sesuai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prioritas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ungguan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CP 2014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Membuat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 PPK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stroke center)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Tersusunnya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PPK, CP,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indikator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: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stroke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pStyle w:val="ListParagraph"/>
              <w:ind w:left="284"/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5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(2)</w:t>
            </w:r>
            <w:r w:rsidRPr="00D76548">
              <w:rPr>
                <w:rFonts w:cs="Calibri"/>
                <w:color w:val="000000"/>
              </w:rPr>
              <w:t xml:space="preserve">Pimpinan menetapkan prioritas rumah sakit dalam  kegiatan peningkatan dan keselamatan pasien   </w:t>
            </w: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Lengkapi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program PMKP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untuk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semua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prioritas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Evaluasi program PMKP untuk semua prioritas diatas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Evaluasi program PMKP untuk semua prioritas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ind w:left="-58"/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 xml:space="preserve">program PMKP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sesuai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prioritas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RS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mengacu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visi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misi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RS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tahun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2015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Desember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D76548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ind w:right="-108"/>
              <w:rPr>
                <w:rFonts w:cs="Calibri"/>
                <w:color w:val="000000"/>
                <w:lang w:val="en-US"/>
              </w:rPr>
            </w:pPr>
          </w:p>
        </w:tc>
      </w:tr>
      <w:tr w:rsidR="000A0CF7" w:rsidRPr="00D76548" w:rsidTr="000A0CF7">
        <w:tc>
          <w:tcPr>
            <w:tcW w:w="675" w:type="dxa"/>
            <w:shd w:val="clear" w:color="auto" w:fill="auto"/>
          </w:tcPr>
          <w:p w:rsidR="000A0CF7" w:rsidRPr="00D76548" w:rsidRDefault="000A0CF7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6</w:t>
            </w:r>
          </w:p>
        </w:tc>
        <w:tc>
          <w:tcPr>
            <w:tcW w:w="159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 </w:t>
            </w:r>
            <w:r w:rsidR="008348BF">
              <w:rPr>
                <w:rFonts w:cs="Calibri"/>
                <w:color w:val="000000"/>
              </w:rPr>
              <w:t>PMKP. 1.4. (</w:t>
            </w:r>
            <w:r w:rsidRPr="00D76548">
              <w:rPr>
                <w:rFonts w:cs="Calibri"/>
                <w:color w:val="000000"/>
              </w:rPr>
              <w:t>Peningkatan mutu dan keselamatan pasien di informasikan ke staf.)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(1)</w:t>
            </w:r>
            <w:r w:rsidRPr="00D76548">
              <w:rPr>
                <w:rFonts w:cs="Calibri"/>
                <w:color w:val="000000"/>
              </w:rPr>
              <w:t xml:space="preserve">Informasi tentang peningkatan mutu dan keselamatan pasien di sampaikan kepada staf   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  <w:sz w:val="21"/>
                <w:szCs w:val="21"/>
                <w:lang w:val="en-US"/>
              </w:rPr>
            </w:pPr>
            <w:r w:rsidRPr="000A0CF7">
              <w:rPr>
                <w:rFonts w:cs="Calibri"/>
                <w:color w:val="000000"/>
                <w:sz w:val="21"/>
                <w:szCs w:val="21"/>
              </w:rPr>
              <w:t xml:space="preserve">Kegiatan PMKP agar disampaikan ke staf medis, staf keperawatan dan staf lainnya dan agar ada feedback  data ke unit pelayanan </w:t>
            </w:r>
          </w:p>
        </w:tc>
        <w:tc>
          <w:tcPr>
            <w:tcW w:w="1843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Sosialisasi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Kegiatan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PMKP</w:t>
            </w:r>
          </w:p>
        </w:tc>
        <w:tc>
          <w:tcPr>
            <w:tcW w:w="1985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275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356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0A0CF7" w:rsidRPr="00D76548" w:rsidTr="00D76548">
        <w:tc>
          <w:tcPr>
            <w:tcW w:w="675" w:type="dxa"/>
            <w:shd w:val="clear" w:color="auto" w:fill="auto"/>
          </w:tcPr>
          <w:p w:rsidR="000A0CF7" w:rsidRPr="000A0CF7" w:rsidRDefault="000A0CF7" w:rsidP="007466E6">
            <w:pPr>
              <w:jc w:val="center"/>
              <w:rPr>
                <w:lang w:val="en-US"/>
              </w:rPr>
            </w:pPr>
            <w:r w:rsidRPr="000A0CF7">
              <w:rPr>
                <w:lang w:val="en-US"/>
              </w:rPr>
              <w:lastRenderedPageBreak/>
              <w:t>7</w:t>
            </w:r>
          </w:p>
        </w:tc>
        <w:tc>
          <w:tcPr>
            <w:tcW w:w="1594" w:type="dxa"/>
            <w:shd w:val="clear" w:color="auto" w:fill="auto"/>
          </w:tcPr>
          <w:p w:rsidR="000A0CF7" w:rsidRPr="000A0CF7" w:rsidRDefault="008348BF" w:rsidP="00D76548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PMKP. 2. (</w:t>
            </w:r>
            <w:r w:rsidR="000A0CF7" w:rsidRPr="000A0CF7">
              <w:rPr>
                <w:rFonts w:cs="Calibri"/>
                <w:color w:val="000000"/>
              </w:rPr>
              <w:t>Rumah sakit membuat rancangan baru dan melakukan modifikasi dari sistem dan proses sesuai prinsip peningkatan mutu. )</w:t>
            </w:r>
          </w:p>
        </w:tc>
        <w:tc>
          <w:tcPr>
            <w:tcW w:w="1984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</w:rPr>
            </w:pPr>
            <w:r w:rsidRPr="000A0CF7">
              <w:rPr>
                <w:rFonts w:cs="Calibri"/>
                <w:color w:val="000000"/>
                <w:lang w:val="en-US"/>
              </w:rPr>
              <w:t>(2)</w:t>
            </w:r>
            <w:r w:rsidRPr="000A0CF7">
              <w:rPr>
                <w:rFonts w:cs="Calibri"/>
                <w:color w:val="000000"/>
              </w:rPr>
              <w:t>Elemen dalam Maksud dan Tujuan dari huruf a s/d i digunakan apabila relevan dengan proses yang dirancang atau yang dimodifikasi</w:t>
            </w:r>
            <w:r w:rsidRPr="000A0CF7">
              <w:rPr>
                <w:rFonts w:cs="Calibri"/>
                <w:color w:val="000000"/>
              </w:rPr>
              <w:tab/>
              <w:t xml:space="preserve">  </w:t>
            </w:r>
          </w:p>
        </w:tc>
        <w:tc>
          <w:tcPr>
            <w:tcW w:w="1559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Proses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yang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dirancang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agar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menggunakan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elemen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a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sd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i</w:t>
            </w:r>
            <w:proofErr w:type="spellEnd"/>
            <w:r w:rsidRPr="000A0CF7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r w:rsidRPr="000A0CF7">
              <w:rPr>
                <w:rFonts w:cs="Calibri"/>
                <w:color w:val="000000"/>
              </w:rPr>
              <w:t xml:space="preserve">Revisi kebijakan rancangan baru dengan elemen </w:t>
            </w:r>
            <w:r w:rsidRPr="000A0CF7">
              <w:rPr>
                <w:rFonts w:cs="Calibri"/>
                <w:color w:val="000000"/>
                <w:lang w:val="en-US"/>
              </w:rPr>
              <w:t>a</w:t>
            </w:r>
            <w:r w:rsidRPr="000A0CF7">
              <w:rPr>
                <w:rFonts w:cs="Calibri"/>
                <w:color w:val="000000"/>
              </w:rPr>
              <w:t xml:space="preserve"> s/d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Revisi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kebijakan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no.87/ PER/ RSISA/ 2014 </w:t>
            </w:r>
          </w:p>
        </w:tc>
        <w:tc>
          <w:tcPr>
            <w:tcW w:w="1984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kebijakan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baru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revisi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no.87/ PER/ RSISA/ 2014</w:t>
            </w: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0A0CF7" w:rsidRPr="000A0CF7" w:rsidRDefault="000A0CF7" w:rsidP="00D76548">
            <w:pPr>
              <w:rPr>
                <w:rFonts w:cs="Calibri"/>
                <w:color w:val="000000"/>
                <w:lang w:val="en-US"/>
              </w:rPr>
            </w:pPr>
            <w:r w:rsidRPr="000A0CF7">
              <w:rPr>
                <w:rFonts w:cs="Calibri"/>
                <w:color w:val="000000"/>
                <w:lang w:val="en-US"/>
              </w:rPr>
              <w:t>Des 2014</w:t>
            </w:r>
          </w:p>
        </w:tc>
        <w:tc>
          <w:tcPr>
            <w:tcW w:w="127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0A0CF7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0A0CF7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0A0CF7">
              <w:rPr>
                <w:rFonts w:cs="Calibri"/>
                <w:color w:val="000000"/>
                <w:lang w:val="en-US"/>
              </w:rPr>
              <w:t xml:space="preserve"> KKPRS</w:t>
            </w:r>
          </w:p>
        </w:tc>
        <w:tc>
          <w:tcPr>
            <w:tcW w:w="1356" w:type="dxa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8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>
              <w:rPr>
                <w:rFonts w:cs="Calibri"/>
                <w:color w:val="000000"/>
              </w:rPr>
              <w:t> PMKP. 2.1. (</w:t>
            </w:r>
            <w:r w:rsidRPr="00D76548">
              <w:rPr>
                <w:rFonts w:cs="Calibri"/>
                <w:color w:val="000000"/>
              </w:rPr>
              <w:t>Pedoman praktek klinik dan clinical pathway dan atau protokol klinis digunakan untuk pedoman dalam memberikan asuhan klinik.)</w:t>
            </w:r>
          </w:p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 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(1)</w:t>
            </w:r>
            <w:r w:rsidRPr="00D76548">
              <w:rPr>
                <w:rFonts w:cs="Calibri"/>
                <w:color w:val="000000"/>
              </w:rPr>
              <w:t xml:space="preserve">Setiap tahun pimpinan menentukan paling sedikit lima area prioritas dengan fokus penggunaan pedoman klinis, clinical pathways dan/atau protokol klinis  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sesuaikan area prioritas yang difokuskan untuk menggunakan PPK dan CP dengan program PMKP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Melakukan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yang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telah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membuat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untuk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stroke)</w:t>
            </w: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yang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telah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membuat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untuk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stroke)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yang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 xml:space="preserve">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pStyle w:val="ListParagraph"/>
              <w:numPr>
                <w:ilvl w:val="0"/>
                <w:numId w:val="16"/>
              </w:numPr>
              <w:ind w:left="284" w:hanging="270"/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9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(2)</w:t>
            </w:r>
            <w:r w:rsidRPr="00D76548">
              <w:rPr>
                <w:rFonts w:cs="Calibri"/>
                <w:color w:val="000000"/>
              </w:rPr>
              <w:t xml:space="preserve">Rumah sakit dalam melaksanakan pedoman praktek klinis, clinical pathways dan/atau protokol klinis melaksanakan proses a) sampai h) dalam Maksud dan Tujuan   </w:t>
            </w: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sesuaikan implementasi PPK dan CP sesuai dengan maksud dan</w:t>
            </w:r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tujuan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Mengimplementasikan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yang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Sosialisasi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monitoring PPK –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Implementasi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sesuai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maksud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tujuan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2014-Des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Kepala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lastRenderedPageBreak/>
              <w:t>10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(3)</w:t>
            </w:r>
            <w:r w:rsidRPr="00D76548">
              <w:rPr>
                <w:rFonts w:cs="Calibri"/>
                <w:color w:val="000000"/>
              </w:rPr>
              <w:t xml:space="preserve">Rumah sakit melaksanakan pedoman klinis dan clinical pathways atau protokol klinis di setiap area prioritas yang ditetapkan   </w:t>
            </w: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Pelaksanaan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PPK-CP agar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ditingkatkan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Mengimplementasikan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yang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ada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Sosialisasi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monitoring PPK –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Implementasi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PPK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CP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sesuai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maksud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tujuan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2014-Des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Kepala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11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0A0CF7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(4)</w:t>
            </w:r>
            <w:r w:rsidRPr="00D76548">
              <w:rPr>
                <w:rFonts w:cs="Calibri"/>
                <w:color w:val="000000"/>
              </w:rPr>
              <w:t xml:space="preserve">Pimpinan klinis dapat menunjukkan bagaimana penggunaan pedoman klinis, clinical pathways dan atau protokol klinis telah mengurangi adanya variasi dari proses dan hasil (outcomes)   </w:t>
            </w: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Lakukan evaluasi/audit klinis untuk melihat /mengurangi variasi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Melaksanakan</w:t>
            </w:r>
            <w:proofErr w:type="spellEnd"/>
            <w:r w:rsidRPr="00D76548">
              <w:rPr>
                <w:rFonts w:cs="Calibri"/>
                <w:color w:val="000000"/>
              </w:rPr>
              <w:t xml:space="preserve"> audit klinis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 xml:space="preserve">Audit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klinis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 xml:space="preserve">Data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audit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klinis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Medik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Sub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0A0CF7" w:rsidRPr="00D76548" w:rsidTr="00D76548">
        <w:tc>
          <w:tcPr>
            <w:tcW w:w="675" w:type="dxa"/>
            <w:shd w:val="clear" w:color="auto" w:fill="auto"/>
          </w:tcPr>
          <w:p w:rsidR="000A0CF7" w:rsidRPr="00D76548" w:rsidRDefault="000A0CF7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12</w:t>
            </w:r>
          </w:p>
        </w:tc>
        <w:tc>
          <w:tcPr>
            <w:tcW w:w="1594" w:type="dxa"/>
            <w:shd w:val="clear" w:color="auto" w:fill="auto"/>
          </w:tcPr>
          <w:p w:rsidR="000A0CF7" w:rsidRPr="000A0CF7" w:rsidRDefault="008348BF" w:rsidP="00D76548">
            <w:pPr>
              <w:rPr>
                <w:rFonts w:cs="Calibri"/>
                <w:color w:val="000000"/>
                <w:lang w:val="en-US"/>
              </w:rPr>
            </w:pPr>
            <w:r>
              <w:rPr>
                <w:rFonts w:cs="Calibri"/>
                <w:color w:val="000000"/>
              </w:rPr>
              <w:t>PMKP. 3.1. (</w:t>
            </w:r>
            <w:r w:rsidR="000A0CF7" w:rsidRPr="00D76548">
              <w:rPr>
                <w:rFonts w:cs="Calibri"/>
                <w:color w:val="000000"/>
              </w:rPr>
              <w:t>Pimpinan rumah sakit menetapkan indikator kunci untuk menilai setiap dari struktur, proses dan hasil setiap upaya klinik.)</w:t>
            </w: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Pimpinan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Rs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memperhatikan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muatan</w:t>
            </w:r>
            <w:proofErr w:type="spellEnd"/>
            <w:r w:rsidRPr="00D76548">
              <w:rPr>
                <w:rFonts w:cs="Calibri"/>
                <w:color w:val="000000"/>
              </w:rPr>
              <w:t xml:space="preserve">   </w:t>
            </w:r>
          </w:p>
        </w:tc>
        <w:tc>
          <w:tcPr>
            <w:tcW w:w="1559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Pemilihan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indikator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agar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memperhatikan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ilmu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bukti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Pemilihan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indikator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memperhatikan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ilmu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bukti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indicator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utama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</w:t>
            </w: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ind w:left="34" w:hanging="34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indicator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utama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</w:t>
            </w:r>
          </w:p>
        </w:tc>
        <w:tc>
          <w:tcPr>
            <w:tcW w:w="1418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–Des 2015</w:t>
            </w:r>
          </w:p>
        </w:tc>
        <w:tc>
          <w:tcPr>
            <w:tcW w:w="127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Dan KKPRS</w:t>
            </w:r>
          </w:p>
        </w:tc>
        <w:tc>
          <w:tcPr>
            <w:tcW w:w="1356" w:type="dxa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</w:tbl>
    <w:p w:rsidR="007466E6" w:rsidRDefault="007466E6"/>
    <w:tbl>
      <w:tblPr>
        <w:tblStyle w:val="TableGrid"/>
        <w:tblW w:w="15673" w:type="dxa"/>
        <w:tblInd w:w="-601" w:type="dxa"/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75"/>
        <w:gridCol w:w="1356"/>
      </w:tblGrid>
      <w:tr w:rsidR="000A0CF7" w:rsidRPr="00D76548" w:rsidTr="00D76548">
        <w:tc>
          <w:tcPr>
            <w:tcW w:w="675" w:type="dxa"/>
            <w:shd w:val="clear" w:color="auto" w:fill="auto"/>
          </w:tcPr>
          <w:p w:rsidR="000A0CF7" w:rsidRPr="00D76548" w:rsidRDefault="000A0CF7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lastRenderedPageBreak/>
              <w:t>13</w:t>
            </w:r>
          </w:p>
        </w:tc>
        <w:tc>
          <w:tcPr>
            <w:tcW w:w="1594" w:type="dxa"/>
            <w:shd w:val="clear" w:color="auto" w:fill="auto"/>
          </w:tcPr>
          <w:p w:rsidR="000A0CF7" w:rsidRPr="000A0CF7" w:rsidRDefault="008348BF" w:rsidP="00D76548">
            <w:pPr>
              <w:rPr>
                <w:rFonts w:cs="Calibri"/>
                <w:color w:val="000000"/>
                <w:lang w:val="en-US"/>
              </w:rPr>
            </w:pPr>
            <w:r>
              <w:rPr>
                <w:rFonts w:cs="Calibri"/>
                <w:color w:val="000000"/>
              </w:rPr>
              <w:t>PMKP. 3.2. (</w:t>
            </w:r>
            <w:r w:rsidR="000A0CF7" w:rsidRPr="00D76548">
              <w:rPr>
                <w:rFonts w:cs="Calibri"/>
                <w:color w:val="000000"/>
              </w:rPr>
              <w:t>Pimpinan rumah sakit menetapkan indikator kunci untuk menilai setiap dari struktur, proses dan outcome manajemen.)</w:t>
            </w: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 xml:space="preserve">Pimpinan menggunakan landasan 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Gunakan ilmu dan bukti sebagai dasar semua pemilihan  indikator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Pemilihan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indikator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mengg</w:t>
            </w:r>
            <w:proofErr w:type="spellEnd"/>
            <w:r w:rsidRPr="00D76548">
              <w:rPr>
                <w:rFonts w:cs="Calibri"/>
                <w:color w:val="000000"/>
              </w:rPr>
              <w:t>unakan ilmu dan bukti sebagai dasar</w:t>
            </w:r>
          </w:p>
        </w:tc>
        <w:tc>
          <w:tcPr>
            <w:tcW w:w="198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indicator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utama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</w:t>
            </w: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ind w:left="34" w:hanging="34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Evaluasi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indicator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utama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</w:t>
            </w:r>
          </w:p>
        </w:tc>
        <w:tc>
          <w:tcPr>
            <w:tcW w:w="1418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–Des 2015</w:t>
            </w:r>
          </w:p>
        </w:tc>
        <w:tc>
          <w:tcPr>
            <w:tcW w:w="127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Dan KKPRS</w:t>
            </w:r>
          </w:p>
        </w:tc>
        <w:tc>
          <w:tcPr>
            <w:tcW w:w="1356" w:type="dxa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0A0CF7" w:rsidRPr="00D76548" w:rsidTr="00D76548">
        <w:tc>
          <w:tcPr>
            <w:tcW w:w="675" w:type="dxa"/>
            <w:shd w:val="clear" w:color="auto" w:fill="auto"/>
          </w:tcPr>
          <w:p w:rsidR="000A0CF7" w:rsidRPr="00D76548" w:rsidRDefault="000A0CF7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14</w:t>
            </w:r>
          </w:p>
        </w:tc>
        <w:tc>
          <w:tcPr>
            <w:tcW w:w="1594" w:type="dxa"/>
            <w:shd w:val="clear" w:color="auto" w:fill="auto"/>
          </w:tcPr>
          <w:p w:rsidR="000A0CF7" w:rsidRPr="000A0CF7" w:rsidRDefault="008348BF" w:rsidP="00D76548">
            <w:pPr>
              <w:rPr>
                <w:rFonts w:cs="Calibri"/>
                <w:color w:val="000000"/>
                <w:lang w:val="en-US"/>
              </w:rPr>
            </w:pPr>
            <w:r>
              <w:rPr>
                <w:rFonts w:cs="Calibri"/>
                <w:color w:val="000000"/>
              </w:rPr>
              <w:t>PMKP. 4.2. (</w:t>
            </w:r>
            <w:r w:rsidR="000A0CF7" w:rsidRPr="00D76548">
              <w:rPr>
                <w:rFonts w:cs="Calibri"/>
                <w:color w:val="000000"/>
              </w:rPr>
              <w:t>Analisis dari proses dilakukan dengan membandingkan secara internal, membandingkan dengan rumah sakit lain, membandingkan dengan standar dan membandingkan dengan praktek yang ada.)</w:t>
            </w: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 xml:space="preserve">Perbandingan dilakukan dengan standar, bila memungkinkan   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Bandingkan pencapaian dengan standar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perbandingan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pencapaian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standar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perbandingan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pencapaian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standar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perbandingan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pencapaian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denga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standar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–Des 2015</w:t>
            </w:r>
          </w:p>
        </w:tc>
        <w:tc>
          <w:tcPr>
            <w:tcW w:w="1275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Ketua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Dan KKPRS</w:t>
            </w:r>
          </w:p>
        </w:tc>
        <w:tc>
          <w:tcPr>
            <w:tcW w:w="1356" w:type="dxa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8348BF" w:rsidRPr="00D76548" w:rsidTr="00D76548">
        <w:tc>
          <w:tcPr>
            <w:tcW w:w="675" w:type="dxa"/>
            <w:shd w:val="clear" w:color="auto" w:fill="auto"/>
          </w:tcPr>
          <w:p w:rsidR="008348BF" w:rsidRPr="00D76548" w:rsidRDefault="008348BF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15</w:t>
            </w:r>
          </w:p>
        </w:tc>
        <w:tc>
          <w:tcPr>
            <w:tcW w:w="1594" w:type="dxa"/>
            <w:shd w:val="clear" w:color="auto" w:fill="auto"/>
          </w:tcPr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PMKP. 8. (</w:t>
            </w:r>
            <w:r w:rsidRPr="00D76548">
              <w:rPr>
                <w:rFonts w:cs="Calibri"/>
                <w:color w:val="000000"/>
              </w:rPr>
              <w:t xml:space="preserve">Rumah sakit menetapkan proses untuk </w:t>
            </w:r>
            <w:r w:rsidRPr="00D76548">
              <w:rPr>
                <w:rFonts w:cs="Calibri"/>
                <w:color w:val="000000"/>
              </w:rPr>
              <w:lastRenderedPageBreak/>
              <w:t>melakukan identifikasi dan analisis KNC.)</w:t>
            </w:r>
          </w:p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8348BF" w:rsidRPr="000A0CF7" w:rsidRDefault="008348BF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lastRenderedPageBreak/>
              <w:t>(2)</w:t>
            </w:r>
            <w:r w:rsidRPr="00D76548">
              <w:rPr>
                <w:rFonts w:cs="Calibri"/>
                <w:color w:val="000000"/>
              </w:rPr>
              <w:t xml:space="preserve">Rumah sakit menetapkan jenis kejadian yang harus dilaporkan  </w:t>
            </w:r>
            <w:r w:rsidRPr="00D76548">
              <w:rPr>
                <w:rFonts w:cs="Calibri"/>
                <w:color w:val="000000"/>
              </w:rPr>
              <w:lastRenderedPageBreak/>
              <w:t xml:space="preserve">sebagai KNC (lihat juga MPO.7.1, untuk KNC obat/medikasi)   </w:t>
            </w:r>
          </w:p>
        </w:tc>
        <w:tc>
          <w:tcPr>
            <w:tcW w:w="1559" w:type="dxa"/>
            <w:shd w:val="clear" w:color="auto" w:fill="auto"/>
          </w:tcPr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lastRenderedPageBreak/>
              <w:t xml:space="preserve">Tetapkan semua jenis KNC yang harus </w:t>
            </w:r>
            <w:r w:rsidRPr="00D76548">
              <w:rPr>
                <w:rFonts w:cs="Calibri"/>
                <w:color w:val="000000"/>
              </w:rPr>
              <w:lastRenderedPageBreak/>
              <w:t>dilaporkan</w:t>
            </w:r>
          </w:p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lastRenderedPageBreak/>
              <w:t>Membuat Kebijakan Jenis KNC</w:t>
            </w:r>
          </w:p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5" w:type="dxa"/>
            <w:shd w:val="clear" w:color="auto" w:fill="auto"/>
          </w:tcPr>
          <w:p w:rsidR="008348BF" w:rsidRPr="00D76548" w:rsidRDefault="008348BF" w:rsidP="00D76548">
            <w:pPr>
              <w:ind w:left="34"/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 xml:space="preserve">Membuat Kebijakan Jenis </w:t>
            </w:r>
            <w:r w:rsidRPr="00D76548">
              <w:rPr>
                <w:rFonts w:cs="Calibri"/>
                <w:color w:val="000000"/>
                <w:lang w:val="en-US"/>
              </w:rPr>
              <w:t>KNC</w:t>
            </w:r>
          </w:p>
          <w:p w:rsidR="008348BF" w:rsidRPr="00D76548" w:rsidRDefault="008348BF" w:rsidP="00D76548">
            <w:pPr>
              <w:pStyle w:val="ListParagraph"/>
              <w:ind w:left="252"/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8348BF" w:rsidRPr="00D76548" w:rsidRDefault="008348BF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Kebijakan Jenis KNC</w:t>
            </w:r>
          </w:p>
          <w:p w:rsidR="008348BF" w:rsidRPr="00D76548" w:rsidRDefault="008348BF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8348BF" w:rsidRPr="00D76548" w:rsidRDefault="008348BF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Juni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–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2015</w:t>
            </w:r>
          </w:p>
        </w:tc>
        <w:tc>
          <w:tcPr>
            <w:tcW w:w="1275" w:type="dxa"/>
            <w:shd w:val="clear" w:color="auto" w:fill="auto"/>
          </w:tcPr>
          <w:p w:rsidR="008348BF" w:rsidRPr="00D76548" w:rsidRDefault="008348BF" w:rsidP="00FA3931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8348BF" w:rsidRPr="00D76548" w:rsidRDefault="008348BF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0A0CF7" w:rsidRPr="00D76548" w:rsidTr="008348BF">
        <w:tc>
          <w:tcPr>
            <w:tcW w:w="675" w:type="dxa"/>
            <w:shd w:val="clear" w:color="auto" w:fill="auto"/>
          </w:tcPr>
          <w:p w:rsidR="000A0CF7" w:rsidRPr="00D76548" w:rsidRDefault="000A0CF7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lastRenderedPageBreak/>
              <w:t>16</w:t>
            </w:r>
          </w:p>
        </w:tc>
        <w:tc>
          <w:tcPr>
            <w:tcW w:w="1594" w:type="dxa"/>
            <w:shd w:val="clear" w:color="auto" w:fill="auto"/>
          </w:tcPr>
          <w:p w:rsidR="000A0CF7" w:rsidRPr="00D76548" w:rsidRDefault="008348BF" w:rsidP="00D76548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PMKP. 9. (</w:t>
            </w:r>
            <w:r w:rsidR="000A0CF7" w:rsidRPr="00D76548">
              <w:rPr>
                <w:rFonts w:cs="Calibri"/>
                <w:color w:val="000000"/>
              </w:rPr>
              <w:t>Perbaikan mutu dan keselamatan pa</w:t>
            </w:r>
            <w:r>
              <w:rPr>
                <w:rFonts w:cs="Calibri"/>
                <w:color w:val="000000"/>
              </w:rPr>
              <w:t>sien tercapai dan dipertahankan</w:t>
            </w:r>
            <w:r w:rsidR="000A0CF7" w:rsidRPr="00D76548">
              <w:rPr>
                <w:rFonts w:cs="Calibri"/>
                <w:color w:val="000000"/>
              </w:rPr>
              <w:t>)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(2)</w:t>
            </w:r>
            <w:r w:rsidRPr="00D76548">
              <w:rPr>
                <w:rFonts w:cs="Calibri"/>
                <w:color w:val="000000"/>
              </w:rPr>
              <w:t xml:space="preserve">Rumah sakit menggunakan proses yang konsisten untuk melakukan identifikasi area prioritas untuk perbaikan sebagaimana yang ditetapkan pimpinan   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Dalam menetapkan prioritas di PMKP 1.2 agar konsisten dng PMKP 2.1, PMKP 3.1</w:t>
            </w:r>
          </w:p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</w:p>
        </w:tc>
        <w:tc>
          <w:tcPr>
            <w:tcW w:w="1985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275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356" w:type="dxa"/>
            <w:shd w:val="clear" w:color="auto" w:fill="808080" w:themeFill="background1" w:themeFillShade="80"/>
          </w:tcPr>
          <w:p w:rsidR="000A0CF7" w:rsidRPr="00D76548" w:rsidRDefault="000A0CF7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D76548" w:rsidRDefault="007466E6" w:rsidP="007466E6">
            <w:pPr>
              <w:jc w:val="center"/>
              <w:rPr>
                <w:lang w:val="en-US"/>
              </w:rPr>
            </w:pPr>
            <w:r w:rsidRPr="00D76548">
              <w:rPr>
                <w:lang w:val="en-US"/>
              </w:rPr>
              <w:t>17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7466E6" w:rsidRPr="008348BF" w:rsidRDefault="007466E6" w:rsidP="00D76548">
            <w:pPr>
              <w:rPr>
                <w:rFonts w:cs="Calibri"/>
                <w:color w:val="000000"/>
                <w:lang w:val="en-US"/>
              </w:rPr>
            </w:pPr>
            <w:r>
              <w:rPr>
                <w:rFonts w:cs="Calibri"/>
                <w:color w:val="000000"/>
              </w:rPr>
              <w:t>PMKP.10. (</w:t>
            </w:r>
            <w:r w:rsidRPr="00D76548">
              <w:rPr>
                <w:rFonts w:cs="Calibri"/>
                <w:color w:val="000000"/>
              </w:rPr>
              <w:t>Prioritas perbaikan mutu dan keselamatan pasien dilakukan diarea perbaikan yang ditetapkan pimpinan.)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(1)</w:t>
            </w:r>
            <w:r w:rsidRPr="00D76548">
              <w:rPr>
                <w:rFonts w:cs="Calibri"/>
                <w:color w:val="000000"/>
              </w:rPr>
              <w:t xml:space="preserve">Area yang ditetapkan pimpinan rumah sakit dimasukkan kedalam kegiatan peningkatan  (lihat juga PMKP.3, EP 1)  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Tetapkan kegiatan PMKP di area prioritas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Menetapkan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area prioritas ( area klinis 1- 11</w:t>
            </w:r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: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inap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IGD,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bedah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stroke)</w:t>
            </w: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Membuat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Kebijakan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area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prioritas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( area klinis 1- 11</w:t>
            </w:r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: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inap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IGD,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bedah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stroke) </w:t>
            </w: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Kebijakan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area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prioritas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( area klinis 1- 11</w:t>
            </w:r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unit :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rawat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inap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IGD,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bedah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,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layanan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unggulan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(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jantung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stroke)</w:t>
            </w: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7466E6" w:rsidRDefault="007466E6" w:rsidP="007466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(3)</w:t>
            </w:r>
            <w:r w:rsidRPr="00D76548">
              <w:rPr>
                <w:rFonts w:cs="Calibri"/>
                <w:color w:val="000000"/>
              </w:rPr>
              <w:t xml:space="preserve">Perubahan-perubahan direncanakan dan diuji  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8348BF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</w:rPr>
              <w:t>Laksanakan pengujian terhadap perubahan yang dilrencanakan</w:t>
            </w:r>
          </w:p>
        </w:tc>
        <w:tc>
          <w:tcPr>
            <w:tcW w:w="1843" w:type="dxa"/>
            <w:shd w:val="clear" w:color="auto" w:fill="auto"/>
          </w:tcPr>
          <w:p w:rsidR="007466E6" w:rsidRPr="008348BF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pengujian terhadap perubahan yang dilrencanakan</w:t>
            </w: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pengujian terhadap perubahan yang dilrencanakan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>pengujian terhadap perubahan yang dilrencanakan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FA3931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FA3931">
            <w:pPr>
              <w:ind w:right="-108"/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Komite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KPRS</w:t>
            </w:r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D76548">
        <w:tc>
          <w:tcPr>
            <w:tcW w:w="675" w:type="dxa"/>
            <w:shd w:val="clear" w:color="auto" w:fill="auto"/>
          </w:tcPr>
          <w:p w:rsidR="007466E6" w:rsidRPr="007466E6" w:rsidRDefault="007466E6" w:rsidP="007466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8348BF" w:rsidRDefault="007466E6" w:rsidP="00D76548">
            <w:pPr>
              <w:rPr>
                <w:rFonts w:cs="Calibri"/>
                <w:color w:val="000000"/>
                <w:lang w:val="en-US"/>
              </w:rPr>
            </w:pPr>
            <w:r w:rsidRPr="00D76548">
              <w:rPr>
                <w:rFonts w:cs="Calibri"/>
                <w:color w:val="000000"/>
                <w:lang w:val="en-US"/>
              </w:rPr>
              <w:t>(5)</w:t>
            </w:r>
            <w:r w:rsidRPr="00D76548">
              <w:rPr>
                <w:rFonts w:cs="Calibri"/>
                <w:color w:val="000000"/>
              </w:rPr>
              <w:t xml:space="preserve">Tersedia data yang menunjukkan bahwa peningkatan </w:t>
            </w:r>
            <w:r w:rsidRPr="00D76548">
              <w:rPr>
                <w:rFonts w:cs="Calibri"/>
                <w:color w:val="000000"/>
              </w:rPr>
              <w:lastRenderedPageBreak/>
              <w:t xml:space="preserve">tercapai secara efektif dan langgeng   </w:t>
            </w: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lastRenderedPageBreak/>
              <w:t xml:space="preserve">lengkapi data pencapaian peningkatan </w:t>
            </w:r>
            <w:r w:rsidRPr="00D76548">
              <w:rPr>
                <w:rFonts w:cs="Calibri"/>
                <w:color w:val="000000"/>
              </w:rPr>
              <w:lastRenderedPageBreak/>
              <w:t>mutu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lastRenderedPageBreak/>
              <w:t>Melengkapi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r w:rsidRPr="00D76548">
              <w:rPr>
                <w:rFonts w:cs="Calibri"/>
                <w:color w:val="000000"/>
              </w:rPr>
              <w:t xml:space="preserve">data pencapaian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peningkatan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lastRenderedPageBreak/>
              <w:t>mutu</w:t>
            </w:r>
            <w:proofErr w:type="spellEnd"/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lastRenderedPageBreak/>
              <w:t>Dokumentasi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data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pencapaian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peningkatan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Hasil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peningkatan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pencapaian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Juli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2014 – Des 2015</w:t>
            </w:r>
          </w:p>
        </w:tc>
        <w:tc>
          <w:tcPr>
            <w:tcW w:w="1275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Direksi</w:t>
            </w:r>
            <w:proofErr w:type="spellEnd"/>
          </w:p>
        </w:tc>
        <w:tc>
          <w:tcPr>
            <w:tcW w:w="1356" w:type="dxa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  <w:tr w:rsidR="007466E6" w:rsidRPr="00D76548" w:rsidTr="006F1618">
        <w:tc>
          <w:tcPr>
            <w:tcW w:w="675" w:type="dxa"/>
            <w:shd w:val="clear" w:color="auto" w:fill="auto"/>
          </w:tcPr>
          <w:p w:rsidR="007466E6" w:rsidRPr="007466E6" w:rsidRDefault="007466E6" w:rsidP="007466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20</w:t>
            </w:r>
          </w:p>
        </w:tc>
        <w:tc>
          <w:tcPr>
            <w:tcW w:w="1594" w:type="dxa"/>
            <w:vMerge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  <w:lang w:val="en-US"/>
              </w:rPr>
              <w:t>(7)</w:t>
            </w:r>
            <w:r w:rsidRPr="00D76548">
              <w:rPr>
                <w:rFonts w:cs="Calibri"/>
                <w:color w:val="000000"/>
              </w:rPr>
              <w:t xml:space="preserve">Perubahan yang berhasil dilakukan, didokumentasikan   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  <w:r w:rsidRPr="00D76548">
              <w:rPr>
                <w:rFonts w:cs="Calibri"/>
                <w:color w:val="000000"/>
              </w:rPr>
              <w:t>Tingkatkan pendokumentasian hasil perubahan</w:t>
            </w:r>
          </w:p>
          <w:p w:rsidR="007466E6" w:rsidRPr="00D76548" w:rsidRDefault="007466E6" w:rsidP="00D76548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  <w:proofErr w:type="spellStart"/>
            <w:r w:rsidRPr="00D76548">
              <w:rPr>
                <w:rFonts w:cs="Calibri"/>
                <w:color w:val="000000"/>
                <w:lang w:val="en-US"/>
              </w:rPr>
              <w:t>Sudah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dilaksanakan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melalui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laporan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indkator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mutu</w:t>
            </w:r>
            <w:proofErr w:type="spellEnd"/>
            <w:r w:rsidRPr="00D76548">
              <w:rPr>
                <w:rFonts w:cs="Calibri"/>
                <w:color w:val="000000"/>
                <w:lang w:val="en-US"/>
              </w:rPr>
              <w:t xml:space="preserve"> </w:t>
            </w:r>
            <w:proofErr w:type="spellStart"/>
            <w:r w:rsidRPr="00D76548">
              <w:rPr>
                <w:rFonts w:cs="Calibri"/>
                <w:color w:val="000000"/>
                <w:lang w:val="en-US"/>
              </w:rPr>
              <w:t>bulanan</w:t>
            </w:r>
            <w:proofErr w:type="spellEnd"/>
          </w:p>
        </w:tc>
        <w:tc>
          <w:tcPr>
            <w:tcW w:w="1985" w:type="dxa"/>
            <w:shd w:val="clear" w:color="auto" w:fill="808080" w:themeFill="background1" w:themeFillShade="80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808080" w:themeFill="background1" w:themeFillShade="80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808080" w:themeFill="background1" w:themeFillShade="80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275" w:type="dxa"/>
            <w:shd w:val="clear" w:color="auto" w:fill="808080" w:themeFill="background1" w:themeFillShade="80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  <w:tc>
          <w:tcPr>
            <w:tcW w:w="1356" w:type="dxa"/>
            <w:shd w:val="clear" w:color="auto" w:fill="808080" w:themeFill="background1" w:themeFillShade="80"/>
          </w:tcPr>
          <w:p w:rsidR="007466E6" w:rsidRPr="00D76548" w:rsidRDefault="007466E6" w:rsidP="00D76548">
            <w:pPr>
              <w:rPr>
                <w:rFonts w:cs="Calibri"/>
                <w:color w:val="000000"/>
                <w:lang w:val="en-US"/>
              </w:rPr>
            </w:pPr>
          </w:p>
        </w:tc>
      </w:tr>
    </w:tbl>
    <w:p w:rsidR="000E341E" w:rsidRPr="00E7220C" w:rsidRDefault="000E341E" w:rsidP="00C66B96">
      <w:pPr>
        <w:spacing w:after="0" w:line="240" w:lineRule="auto"/>
        <w:jc w:val="center"/>
        <w:rPr>
          <w:b/>
          <w:sz w:val="28"/>
          <w:szCs w:val="28"/>
          <w:lang w:val="en-US"/>
        </w:rPr>
      </w:pPr>
    </w:p>
    <w:p w:rsidR="0068254D" w:rsidRPr="00E7220C" w:rsidRDefault="0068254D" w:rsidP="00C66B96">
      <w:pPr>
        <w:spacing w:after="0" w:line="240" w:lineRule="auto"/>
        <w:jc w:val="center"/>
        <w:rPr>
          <w:b/>
          <w:sz w:val="28"/>
          <w:szCs w:val="28"/>
          <w:lang w:val="en-US"/>
        </w:rPr>
      </w:pPr>
    </w:p>
    <w:p w:rsidR="0068254D" w:rsidRPr="00E7220C" w:rsidRDefault="0068254D" w:rsidP="00C66B96">
      <w:pPr>
        <w:spacing w:after="0" w:line="240" w:lineRule="auto"/>
        <w:jc w:val="center"/>
        <w:rPr>
          <w:b/>
          <w:sz w:val="28"/>
          <w:szCs w:val="28"/>
          <w:lang w:val="en-US"/>
        </w:rPr>
      </w:pPr>
    </w:p>
    <w:p w:rsidR="000E341E" w:rsidRPr="00E7220C" w:rsidRDefault="000E341E" w:rsidP="00C66B96">
      <w:pPr>
        <w:spacing w:after="0" w:line="240" w:lineRule="auto"/>
        <w:jc w:val="center"/>
        <w:rPr>
          <w:b/>
          <w:sz w:val="28"/>
          <w:szCs w:val="28"/>
        </w:rPr>
      </w:pPr>
    </w:p>
    <w:sectPr w:rsidR="000E341E" w:rsidRPr="00E7220C" w:rsidSect="000A0CF7">
      <w:headerReference w:type="default" r:id="rId8"/>
      <w:footerReference w:type="default" r:id="rId9"/>
      <w:pgSz w:w="16838" w:h="11906" w:orient="landscape" w:code="9"/>
      <w:pgMar w:top="1440" w:right="1440" w:bottom="1135" w:left="1440" w:header="709" w:footer="4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7BE" w:rsidRDefault="00DF77BE" w:rsidP="00C66B96">
      <w:pPr>
        <w:spacing w:after="0" w:line="240" w:lineRule="auto"/>
      </w:pPr>
      <w:r>
        <w:separator/>
      </w:r>
    </w:p>
  </w:endnote>
  <w:endnote w:type="continuationSeparator" w:id="1">
    <w:p w:rsidR="00DF77BE" w:rsidRDefault="00DF77BE" w:rsidP="00C6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75320"/>
      <w:docPartObj>
        <w:docPartGallery w:val="Page Numbers (Bottom of Page)"/>
        <w:docPartUnique/>
      </w:docPartObj>
    </w:sdtPr>
    <w:sdtContent>
      <w:p w:rsidR="00154314" w:rsidRDefault="000A0CF7">
        <w:pPr>
          <w:pStyle w:val="Footer"/>
          <w:jc w:val="right"/>
        </w:pPr>
        <w:r>
          <w:rPr>
            <w:lang w:val="en-US"/>
          </w:rPr>
          <w:t>``</w:t>
        </w:r>
      </w:p>
    </w:sdtContent>
  </w:sdt>
  <w:p w:rsidR="00154314" w:rsidRDefault="001543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7BE" w:rsidRDefault="00DF77BE" w:rsidP="00C66B96">
      <w:pPr>
        <w:spacing w:after="0" w:line="240" w:lineRule="auto"/>
      </w:pPr>
      <w:r>
        <w:separator/>
      </w:r>
    </w:p>
  </w:footnote>
  <w:footnote w:type="continuationSeparator" w:id="1">
    <w:p w:rsidR="00DF77BE" w:rsidRDefault="00DF77BE" w:rsidP="00C6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D76548" w:rsidRPr="003F753F" w:rsidTr="00FA3931">
      <w:tc>
        <w:tcPr>
          <w:tcW w:w="675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Standar/</w:t>
          </w:r>
        </w:p>
      </w:tc>
      <w:tc>
        <w:tcPr>
          <w:tcW w:w="1984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Elemen Penilaian</w:t>
          </w:r>
        </w:p>
      </w:tc>
      <w:tc>
        <w:tcPr>
          <w:tcW w:w="1559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Rekomendasi KARS</w:t>
          </w:r>
        </w:p>
      </w:tc>
      <w:tc>
        <w:tcPr>
          <w:tcW w:w="1843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Langkah Pemenuhan EP</w:t>
          </w:r>
        </w:p>
      </w:tc>
      <w:tc>
        <w:tcPr>
          <w:tcW w:w="1985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Metode Perbaikan</w:t>
          </w:r>
        </w:p>
      </w:tc>
      <w:tc>
        <w:tcPr>
          <w:tcW w:w="1984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Indikator Pencapaian</w:t>
          </w:r>
        </w:p>
      </w:tc>
      <w:tc>
        <w:tcPr>
          <w:tcW w:w="1418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Waktu</w:t>
          </w:r>
        </w:p>
      </w:tc>
      <w:tc>
        <w:tcPr>
          <w:tcW w:w="1265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Penangung Jawab</w:t>
          </w:r>
        </w:p>
      </w:tc>
      <w:tc>
        <w:tcPr>
          <w:tcW w:w="1380" w:type="dxa"/>
          <w:vAlign w:val="center"/>
        </w:tcPr>
        <w:p w:rsidR="00D76548" w:rsidRPr="003F753F" w:rsidRDefault="00D76548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Ket</w:t>
          </w:r>
        </w:p>
      </w:tc>
    </w:tr>
  </w:tbl>
  <w:p w:rsidR="00D76548" w:rsidRPr="00424BFC" w:rsidRDefault="00D76548" w:rsidP="00D76548">
    <w:pPr>
      <w:pStyle w:val="Header"/>
      <w:rPr>
        <w:sz w:val="4"/>
        <w:szCs w:val="4"/>
      </w:rPr>
    </w:pPr>
  </w:p>
  <w:p w:rsidR="00D76548" w:rsidRDefault="00D76548" w:rsidP="00D76548">
    <w:pPr>
      <w:pStyle w:val="Header"/>
      <w:rPr>
        <w:sz w:val="4"/>
        <w:szCs w:val="4"/>
      </w:rPr>
    </w:pPr>
  </w:p>
  <w:p w:rsidR="00154314" w:rsidRPr="00424BFC" w:rsidRDefault="00154314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5B08"/>
    <w:multiLevelType w:val="hybridMultilevel"/>
    <w:tmpl w:val="16842CC6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25B8D"/>
    <w:multiLevelType w:val="hybridMultilevel"/>
    <w:tmpl w:val="0D501920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C0BE7"/>
    <w:multiLevelType w:val="hybridMultilevel"/>
    <w:tmpl w:val="865C0C14"/>
    <w:lvl w:ilvl="0" w:tplc="0CB4C37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604E4"/>
    <w:multiLevelType w:val="hybridMultilevel"/>
    <w:tmpl w:val="90266818"/>
    <w:lvl w:ilvl="0" w:tplc="991C5AF8">
      <w:start w:val="1"/>
      <w:numFmt w:val="decimal"/>
      <w:lvlText w:val="%1."/>
      <w:lvlJc w:val="left"/>
      <w:pPr>
        <w:ind w:left="36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E63C55"/>
    <w:multiLevelType w:val="hybridMultilevel"/>
    <w:tmpl w:val="14185AAA"/>
    <w:lvl w:ilvl="0" w:tplc="991C5AF8">
      <w:start w:val="1"/>
      <w:numFmt w:val="decimal"/>
      <w:lvlText w:val="%1."/>
      <w:lvlJc w:val="left"/>
      <w:pPr>
        <w:ind w:left="72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73B60"/>
    <w:multiLevelType w:val="hybridMultilevel"/>
    <w:tmpl w:val="FA2CFCB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842286"/>
    <w:multiLevelType w:val="hybridMultilevel"/>
    <w:tmpl w:val="38F0A5B4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636DC6"/>
    <w:multiLevelType w:val="hybridMultilevel"/>
    <w:tmpl w:val="341C84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C0188B"/>
    <w:multiLevelType w:val="hybridMultilevel"/>
    <w:tmpl w:val="982AE978"/>
    <w:lvl w:ilvl="0" w:tplc="7E24C1E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7F4E75"/>
    <w:multiLevelType w:val="hybridMultilevel"/>
    <w:tmpl w:val="4192D5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B52CD"/>
    <w:multiLevelType w:val="hybridMultilevel"/>
    <w:tmpl w:val="AD58BE62"/>
    <w:lvl w:ilvl="0" w:tplc="48763BB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E0853"/>
    <w:multiLevelType w:val="hybridMultilevel"/>
    <w:tmpl w:val="160AE27C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1D1642"/>
    <w:multiLevelType w:val="hybridMultilevel"/>
    <w:tmpl w:val="B69864A2"/>
    <w:lvl w:ilvl="0" w:tplc="869EBC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C06BEC"/>
    <w:multiLevelType w:val="hybridMultilevel"/>
    <w:tmpl w:val="2DC06768"/>
    <w:lvl w:ilvl="0" w:tplc="CF10174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A855DD"/>
    <w:multiLevelType w:val="hybridMultilevel"/>
    <w:tmpl w:val="383E24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E22640"/>
    <w:multiLevelType w:val="hybridMultilevel"/>
    <w:tmpl w:val="4CA60A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60C56"/>
    <w:multiLevelType w:val="hybridMultilevel"/>
    <w:tmpl w:val="7BFA8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E44F41"/>
    <w:multiLevelType w:val="hybridMultilevel"/>
    <w:tmpl w:val="7A962F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9A73A9"/>
    <w:multiLevelType w:val="hybridMultilevel"/>
    <w:tmpl w:val="BC72F01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1750F2"/>
    <w:multiLevelType w:val="hybridMultilevel"/>
    <w:tmpl w:val="4510D31E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EC46B7"/>
    <w:multiLevelType w:val="hybridMultilevel"/>
    <w:tmpl w:val="320201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F87110"/>
    <w:multiLevelType w:val="hybridMultilevel"/>
    <w:tmpl w:val="5EC4DC1C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F25730"/>
    <w:multiLevelType w:val="hybridMultilevel"/>
    <w:tmpl w:val="1C9E2DB0"/>
    <w:lvl w:ilvl="0" w:tplc="6EE4BF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842DC7"/>
    <w:multiLevelType w:val="hybridMultilevel"/>
    <w:tmpl w:val="CC70666A"/>
    <w:lvl w:ilvl="0" w:tplc="E474CA96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037DE5"/>
    <w:multiLevelType w:val="hybridMultilevel"/>
    <w:tmpl w:val="3FC6FEBA"/>
    <w:lvl w:ilvl="0" w:tplc="5D42330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EC70D3"/>
    <w:multiLevelType w:val="hybridMultilevel"/>
    <w:tmpl w:val="45BE12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A33340"/>
    <w:multiLevelType w:val="hybridMultilevel"/>
    <w:tmpl w:val="6F86E0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C37CA5"/>
    <w:multiLevelType w:val="hybridMultilevel"/>
    <w:tmpl w:val="B6A0A0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A56621"/>
    <w:multiLevelType w:val="hybridMultilevel"/>
    <w:tmpl w:val="75D6F74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AF42FE"/>
    <w:multiLevelType w:val="hybridMultilevel"/>
    <w:tmpl w:val="7478C31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167CF9"/>
    <w:multiLevelType w:val="hybridMultilevel"/>
    <w:tmpl w:val="329C0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292F3C"/>
    <w:multiLevelType w:val="hybridMultilevel"/>
    <w:tmpl w:val="BB566348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DC7939"/>
    <w:multiLevelType w:val="hybridMultilevel"/>
    <w:tmpl w:val="C2AE2F98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E82082"/>
    <w:multiLevelType w:val="hybridMultilevel"/>
    <w:tmpl w:val="99EA142E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4F5845"/>
    <w:multiLevelType w:val="hybridMultilevel"/>
    <w:tmpl w:val="448281C6"/>
    <w:lvl w:ilvl="0" w:tplc="CADCFF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151D84"/>
    <w:multiLevelType w:val="hybridMultilevel"/>
    <w:tmpl w:val="26C00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FD3D9E"/>
    <w:multiLevelType w:val="hybridMultilevel"/>
    <w:tmpl w:val="4DC855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481D87"/>
    <w:multiLevelType w:val="hybridMultilevel"/>
    <w:tmpl w:val="33280D10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9"/>
  </w:num>
  <w:num w:numId="4">
    <w:abstractNumId w:val="0"/>
  </w:num>
  <w:num w:numId="5">
    <w:abstractNumId w:val="27"/>
  </w:num>
  <w:num w:numId="6">
    <w:abstractNumId w:val="12"/>
  </w:num>
  <w:num w:numId="7">
    <w:abstractNumId w:val="11"/>
  </w:num>
  <w:num w:numId="8">
    <w:abstractNumId w:val="5"/>
  </w:num>
  <w:num w:numId="9">
    <w:abstractNumId w:val="16"/>
  </w:num>
  <w:num w:numId="10">
    <w:abstractNumId w:val="28"/>
  </w:num>
  <w:num w:numId="11">
    <w:abstractNumId w:val="18"/>
  </w:num>
  <w:num w:numId="12">
    <w:abstractNumId w:val="1"/>
  </w:num>
  <w:num w:numId="13">
    <w:abstractNumId w:val="24"/>
  </w:num>
  <w:num w:numId="14">
    <w:abstractNumId w:val="2"/>
  </w:num>
  <w:num w:numId="15">
    <w:abstractNumId w:val="8"/>
  </w:num>
  <w:num w:numId="16">
    <w:abstractNumId w:val="6"/>
  </w:num>
  <w:num w:numId="17">
    <w:abstractNumId w:val="29"/>
  </w:num>
  <w:num w:numId="18">
    <w:abstractNumId w:val="35"/>
  </w:num>
  <w:num w:numId="19">
    <w:abstractNumId w:val="9"/>
  </w:num>
  <w:num w:numId="20">
    <w:abstractNumId w:val="37"/>
  </w:num>
  <w:num w:numId="21">
    <w:abstractNumId w:val="33"/>
  </w:num>
  <w:num w:numId="22">
    <w:abstractNumId w:val="13"/>
  </w:num>
  <w:num w:numId="23">
    <w:abstractNumId w:val="32"/>
  </w:num>
  <w:num w:numId="24">
    <w:abstractNumId w:val="31"/>
  </w:num>
  <w:num w:numId="25">
    <w:abstractNumId w:val="21"/>
  </w:num>
  <w:num w:numId="26">
    <w:abstractNumId w:val="20"/>
  </w:num>
  <w:num w:numId="27">
    <w:abstractNumId w:val="26"/>
  </w:num>
  <w:num w:numId="28">
    <w:abstractNumId w:val="34"/>
  </w:num>
  <w:num w:numId="29">
    <w:abstractNumId w:val="25"/>
  </w:num>
  <w:num w:numId="30">
    <w:abstractNumId w:val="23"/>
  </w:num>
  <w:num w:numId="31">
    <w:abstractNumId w:val="17"/>
  </w:num>
  <w:num w:numId="32">
    <w:abstractNumId w:val="30"/>
  </w:num>
  <w:num w:numId="33">
    <w:abstractNumId w:val="10"/>
  </w:num>
  <w:num w:numId="34">
    <w:abstractNumId w:val="14"/>
  </w:num>
  <w:num w:numId="35">
    <w:abstractNumId w:val="22"/>
  </w:num>
  <w:num w:numId="36">
    <w:abstractNumId w:val="15"/>
  </w:num>
  <w:num w:numId="37">
    <w:abstractNumId w:val="36"/>
  </w:num>
  <w:num w:numId="3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0"/>
    <w:footnote w:id="1"/>
  </w:footnotePr>
  <w:endnotePr>
    <w:endnote w:id="0"/>
    <w:endnote w:id="1"/>
  </w:endnotePr>
  <w:compat/>
  <w:rsids>
    <w:rsidRoot w:val="000E341E"/>
    <w:rsid w:val="00007714"/>
    <w:rsid w:val="00035E47"/>
    <w:rsid w:val="00042FD7"/>
    <w:rsid w:val="00083D2E"/>
    <w:rsid w:val="000A0CF7"/>
    <w:rsid w:val="000A1CBD"/>
    <w:rsid w:val="000B0C5A"/>
    <w:rsid w:val="000E341E"/>
    <w:rsid w:val="00154314"/>
    <w:rsid w:val="00165B01"/>
    <w:rsid w:val="00180602"/>
    <w:rsid w:val="001927F8"/>
    <w:rsid w:val="001B6C12"/>
    <w:rsid w:val="0020511C"/>
    <w:rsid w:val="002076E5"/>
    <w:rsid w:val="00224F0F"/>
    <w:rsid w:val="00225673"/>
    <w:rsid w:val="00231619"/>
    <w:rsid w:val="0024326A"/>
    <w:rsid w:val="002502FD"/>
    <w:rsid w:val="002F3B36"/>
    <w:rsid w:val="00313A13"/>
    <w:rsid w:val="00316747"/>
    <w:rsid w:val="0033497F"/>
    <w:rsid w:val="003352CB"/>
    <w:rsid w:val="00347C06"/>
    <w:rsid w:val="0037481A"/>
    <w:rsid w:val="00376318"/>
    <w:rsid w:val="003E03DE"/>
    <w:rsid w:val="003F5EB0"/>
    <w:rsid w:val="00424BFC"/>
    <w:rsid w:val="0044109C"/>
    <w:rsid w:val="0045683E"/>
    <w:rsid w:val="00466EB2"/>
    <w:rsid w:val="004752C2"/>
    <w:rsid w:val="00482E06"/>
    <w:rsid w:val="00487E93"/>
    <w:rsid w:val="004A1D4B"/>
    <w:rsid w:val="004A3767"/>
    <w:rsid w:val="004C4805"/>
    <w:rsid w:val="0050183B"/>
    <w:rsid w:val="00515D71"/>
    <w:rsid w:val="00517513"/>
    <w:rsid w:val="00524085"/>
    <w:rsid w:val="00527FDD"/>
    <w:rsid w:val="00540125"/>
    <w:rsid w:val="00596F05"/>
    <w:rsid w:val="00602D85"/>
    <w:rsid w:val="00660031"/>
    <w:rsid w:val="0068254D"/>
    <w:rsid w:val="006C76FB"/>
    <w:rsid w:val="006D7B60"/>
    <w:rsid w:val="006F1618"/>
    <w:rsid w:val="007008AE"/>
    <w:rsid w:val="00706EFE"/>
    <w:rsid w:val="007153AD"/>
    <w:rsid w:val="00732588"/>
    <w:rsid w:val="00742A9A"/>
    <w:rsid w:val="007466E6"/>
    <w:rsid w:val="00806AC4"/>
    <w:rsid w:val="008348BF"/>
    <w:rsid w:val="008553AF"/>
    <w:rsid w:val="008643CE"/>
    <w:rsid w:val="0087336A"/>
    <w:rsid w:val="00873485"/>
    <w:rsid w:val="008A59ED"/>
    <w:rsid w:val="008D423D"/>
    <w:rsid w:val="00901026"/>
    <w:rsid w:val="00916378"/>
    <w:rsid w:val="0093047D"/>
    <w:rsid w:val="0093418B"/>
    <w:rsid w:val="00960DDA"/>
    <w:rsid w:val="00970726"/>
    <w:rsid w:val="00975738"/>
    <w:rsid w:val="00990535"/>
    <w:rsid w:val="00993C30"/>
    <w:rsid w:val="009A4ACC"/>
    <w:rsid w:val="00A06D43"/>
    <w:rsid w:val="00A23697"/>
    <w:rsid w:val="00A62E4B"/>
    <w:rsid w:val="00A705C4"/>
    <w:rsid w:val="00B753C1"/>
    <w:rsid w:val="00BA10E6"/>
    <w:rsid w:val="00BA56BC"/>
    <w:rsid w:val="00BD2DE4"/>
    <w:rsid w:val="00BE623E"/>
    <w:rsid w:val="00C15BCD"/>
    <w:rsid w:val="00C318E0"/>
    <w:rsid w:val="00C36EC6"/>
    <w:rsid w:val="00C61062"/>
    <w:rsid w:val="00C63F5D"/>
    <w:rsid w:val="00C66B96"/>
    <w:rsid w:val="00C7410A"/>
    <w:rsid w:val="00C9776F"/>
    <w:rsid w:val="00CA00D1"/>
    <w:rsid w:val="00D2166A"/>
    <w:rsid w:val="00D378BD"/>
    <w:rsid w:val="00D76548"/>
    <w:rsid w:val="00D81456"/>
    <w:rsid w:val="00D8405F"/>
    <w:rsid w:val="00DA3A3C"/>
    <w:rsid w:val="00DB5D99"/>
    <w:rsid w:val="00DF77BE"/>
    <w:rsid w:val="00E319D2"/>
    <w:rsid w:val="00E478BE"/>
    <w:rsid w:val="00E556B1"/>
    <w:rsid w:val="00E7220C"/>
    <w:rsid w:val="00E939AD"/>
    <w:rsid w:val="00EB1D12"/>
    <w:rsid w:val="00EB6A74"/>
    <w:rsid w:val="00EE6104"/>
    <w:rsid w:val="00F00841"/>
    <w:rsid w:val="00F11690"/>
    <w:rsid w:val="00F2616C"/>
    <w:rsid w:val="00F46BBE"/>
    <w:rsid w:val="00F54E61"/>
    <w:rsid w:val="00F829A0"/>
    <w:rsid w:val="00F82C70"/>
    <w:rsid w:val="00F96AB5"/>
    <w:rsid w:val="00FC39C3"/>
    <w:rsid w:val="00FE4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B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5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B63B0-D37F-4242-83B9-CDB2B7771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1334</Words>
  <Characters>7608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Rahadi</dc:creator>
  <cp:lastModifiedBy>Win 7 64bit</cp:lastModifiedBy>
  <cp:revision>9</cp:revision>
  <cp:lastPrinted>2015-06-29T07:22:00Z</cp:lastPrinted>
  <dcterms:created xsi:type="dcterms:W3CDTF">2015-06-27T05:09:00Z</dcterms:created>
  <dcterms:modified xsi:type="dcterms:W3CDTF">2015-07-03T07:09:00Z</dcterms:modified>
</cp:coreProperties>
</file>